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1B3" w:rsidRPr="00DA2995" w:rsidRDefault="009121B3" w:rsidP="009121B3">
      <w:pPr>
        <w:rPr>
          <w:b/>
          <w:bCs/>
          <w:sz w:val="72"/>
          <w:szCs w:val="72"/>
        </w:rPr>
      </w:pPr>
      <w:r w:rsidRPr="00DA2995">
        <w:rPr>
          <w:b/>
          <w:bCs/>
          <w:sz w:val="72"/>
          <w:szCs w:val="72"/>
        </w:rPr>
        <w:t>CORPORACION DIVINO NIÑO</w:t>
      </w:r>
    </w:p>
    <w:p w:rsidR="009121B3" w:rsidRDefault="009121B3" w:rsidP="009121B3">
      <w:pPr>
        <w:rPr>
          <w:b/>
          <w:bCs/>
          <w:sz w:val="72"/>
          <w:szCs w:val="72"/>
        </w:rPr>
      </w:pPr>
      <w:r w:rsidRPr="00DA2995">
        <w:rPr>
          <w:b/>
          <w:bCs/>
          <w:sz w:val="72"/>
          <w:szCs w:val="72"/>
        </w:rPr>
        <w:t xml:space="preserve">GRADO </w:t>
      </w:r>
      <w:r>
        <w:rPr>
          <w:b/>
          <w:bCs/>
          <w:sz w:val="72"/>
          <w:szCs w:val="72"/>
        </w:rPr>
        <w:t>OCTAVO-NOVENO</w:t>
      </w:r>
    </w:p>
    <w:p w:rsidR="009121B3" w:rsidRPr="00DA2995" w:rsidRDefault="009121B3" w:rsidP="009121B3">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7BAE00D8" wp14:editId="5D6348F1">
            <wp:simplePos x="0" y="0"/>
            <wp:positionH relativeFrom="column">
              <wp:posOffset>2100387</wp:posOffset>
            </wp:positionH>
            <wp:positionV relativeFrom="paragraph">
              <wp:posOffset>246767</wp:posOffset>
            </wp:positionV>
            <wp:extent cx="1649004" cy="1401417"/>
            <wp:effectExtent l="0" t="0" r="8890" b="8890"/>
            <wp:wrapNone/>
            <wp:docPr id="10" name="Imagen 10"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1B3" w:rsidRDefault="009121B3" w:rsidP="009121B3"/>
    <w:p w:rsidR="009121B3" w:rsidRDefault="009121B3" w:rsidP="009121B3"/>
    <w:p w:rsidR="009121B3" w:rsidRDefault="009121B3" w:rsidP="009121B3"/>
    <w:p w:rsidR="009121B3" w:rsidRDefault="009121B3" w:rsidP="009121B3"/>
    <w:p w:rsidR="009121B3" w:rsidRPr="00565BFD" w:rsidRDefault="009121B3" w:rsidP="009121B3">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9121B3" w:rsidRDefault="009121B3" w:rsidP="009121B3">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EMPRENDIMIENTO</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9121B3" w:rsidRDefault="009121B3"/>
    <w:p w:rsidR="009121B3" w:rsidRDefault="009121B3"/>
    <w:p w:rsidR="009121B3" w:rsidRPr="009121B3" w:rsidRDefault="009121B3" w:rsidP="009121B3">
      <w:pPr>
        <w:jc w:val="center"/>
        <w:rPr>
          <w:rFonts w:ascii="Comic Sans MS" w:hAnsi="Comic Sans MS"/>
          <w:b/>
          <w:bCs/>
          <w:sz w:val="28"/>
          <w:szCs w:val="28"/>
        </w:rPr>
      </w:pPr>
      <w:r w:rsidRPr="009121B3">
        <w:rPr>
          <w:rFonts w:ascii="Comic Sans MS" w:hAnsi="Comic Sans MS"/>
          <w:b/>
          <w:bCs/>
          <w:sz w:val="28"/>
          <w:szCs w:val="28"/>
        </w:rPr>
        <w:t>CALIDAD, PRECIO Y VALOR</w:t>
      </w:r>
    </w:p>
    <w:p w:rsidR="009121B3" w:rsidRDefault="009121B3" w:rsidP="009121B3">
      <w:pPr>
        <w:jc w:val="both"/>
        <w:rPr>
          <w:rFonts w:ascii="Comic Sans MS" w:hAnsi="Comic Sans MS"/>
          <w:sz w:val="24"/>
          <w:szCs w:val="24"/>
        </w:rPr>
      </w:pPr>
    </w:p>
    <w:p w:rsidR="009121B3" w:rsidRDefault="009121B3" w:rsidP="009121B3">
      <w:pPr>
        <w:jc w:val="both"/>
        <w:rPr>
          <w:rFonts w:ascii="Comic Sans MS" w:hAnsi="Comic Sans MS"/>
          <w:b/>
          <w:bCs/>
          <w:sz w:val="24"/>
          <w:szCs w:val="24"/>
        </w:rPr>
      </w:pPr>
      <w:r w:rsidRPr="009121B3">
        <w:rPr>
          <w:rFonts w:ascii="Comic Sans MS" w:hAnsi="Comic Sans MS"/>
          <w:sz w:val="24"/>
          <w:szCs w:val="24"/>
        </w:rPr>
        <w:t>La calidad de un producto o servicio no es la que el proveedor ofrece. Es lo que obtiene el que lo recibe y por lo que paga. Un producto no es sinónimo de calidad porque sea difícil de fabricar o porque cueste mucho dinero, como los fabricantes suelen creer. Eso es incompetencia. Los compradores pagan sólo por la parte que les es práctica y les da valor. Y sólo eso es calidad.</w:t>
      </w:r>
      <w:r w:rsidRPr="009121B3">
        <w:rPr>
          <w:rFonts w:ascii="Comic Sans MS" w:hAnsi="Comic Sans MS"/>
          <w:sz w:val="24"/>
          <w:szCs w:val="24"/>
        </w:rPr>
        <w:br/>
      </w:r>
      <w:r w:rsidRPr="009121B3">
        <w:rPr>
          <w:rFonts w:ascii="Comic Sans MS" w:hAnsi="Comic Sans MS"/>
          <w:b/>
          <w:bCs/>
          <w:sz w:val="24"/>
          <w:szCs w:val="24"/>
        </w:rPr>
        <w:t>Peter F. Drucker, gurú de dirección norteamericano</w:t>
      </w:r>
    </w:p>
    <w:p w:rsidR="009121B3" w:rsidRPr="009121B3" w:rsidRDefault="009121B3" w:rsidP="009121B3">
      <w:pPr>
        <w:jc w:val="both"/>
        <w:rPr>
          <w:rFonts w:ascii="Comic Sans MS" w:hAnsi="Comic Sans MS"/>
          <w:b/>
          <w:bC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 xml:space="preserve">Ciertamente, si atendemos a lo que se lee en cada entrevista a un alto dirigente de cualquier empresa (las de seguros, también) nos encontraremos rápidamente con la famosa Calidad. Ese elemento omnipresente del que tanto se </w:t>
      </w:r>
      <w:proofErr w:type="gramStart"/>
      <w:r w:rsidRPr="009121B3">
        <w:rPr>
          <w:rFonts w:ascii="Comic Sans MS" w:hAnsi="Comic Sans MS"/>
          <w:sz w:val="24"/>
          <w:szCs w:val="24"/>
        </w:rPr>
        <w:t>habla</w:t>
      </w:r>
      <w:proofErr w:type="gramEnd"/>
      <w:r w:rsidRPr="009121B3">
        <w:rPr>
          <w:rFonts w:ascii="Comic Sans MS" w:hAnsi="Comic Sans MS"/>
          <w:sz w:val="24"/>
          <w:szCs w:val="24"/>
        </w:rPr>
        <w:t xml:space="preserve"> pero tan poco se cuida. De hecho, me pregunto si alguien en los departamentos de marketing del negocio ha leído a Drucker porque las encuestas ABIERTAS brillan por su ausencia y, desde luego aún es hora de que se atrevan a abrir sus puertas a la web 2.0 mediante foros abiertos donde los consumidores, si quieren, puedan ponerles a parir. No sería mala idea, siempre que quieran saber lo que hacen mal.</w:t>
      </w:r>
    </w:p>
    <w:p w:rsidR="009121B3" w:rsidRDefault="009121B3" w:rsidP="009121B3">
      <w:pPr>
        <w:jc w:val="both"/>
        <w:rPr>
          <w:rFonts w:ascii="Comic Sans MS" w:hAnsi="Comic Sans MS"/>
          <w:b/>
          <w:bCs/>
          <w:sz w:val="24"/>
          <w:szCs w:val="24"/>
        </w:rPr>
      </w:pPr>
      <w:r w:rsidRPr="009121B3">
        <w:rPr>
          <w:rFonts w:ascii="Comic Sans MS" w:hAnsi="Comic Sans MS"/>
          <w:sz w:val="24"/>
          <w:szCs w:val="24"/>
        </w:rPr>
        <w:lastRenderedPageBreak/>
        <w:t>Debe evitarse hablar a los jóvenes del éxito como si se tratase del principal objetivo en la vida. La razón más importante para trabajar en la escuela y en la vida es el placer de trabajar, el placer de su resultado y el conocimiento del valor del resultado para la comunidad.</w:t>
      </w:r>
      <w:r w:rsidRPr="009121B3">
        <w:rPr>
          <w:rFonts w:ascii="Comic Sans MS" w:hAnsi="Comic Sans MS"/>
          <w:sz w:val="24"/>
          <w:szCs w:val="24"/>
        </w:rPr>
        <w:br/>
      </w:r>
      <w:r w:rsidRPr="009121B3">
        <w:rPr>
          <w:rFonts w:ascii="Comic Sans MS" w:hAnsi="Comic Sans MS"/>
          <w:b/>
          <w:bCs/>
          <w:sz w:val="24"/>
          <w:szCs w:val="24"/>
        </w:rPr>
        <w:t>Albert Einstein</w:t>
      </w:r>
    </w:p>
    <w:p w:rsidR="009121B3" w:rsidRPr="009121B3" w:rsidRDefault="009121B3" w:rsidP="009121B3">
      <w:pPr>
        <w:jc w:val="both"/>
        <w:rPr>
          <w:rFonts w:ascii="Comic Sans MS" w:hAnsi="Comic Sans M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Esta es otra: en las entrevistas con el personal de muchas aseguradoras encuentras invariablemente dos perfiles muy marcados y que coinciden con la figura del ejecutivo pasado de vueltas, que es capaz de avasallar y presionar para cumplir su objetivo, amén de abrir códigos a diestro y siniestro o mirar para otro lado cuando las condiciones del riesgo no permiten su aseguramiento pero, lo que importa para él, es el cumplimiento de su objetivo y ¡medrar!; dicho perfil, decía, convive con el otro resignado y quemado capital humano que ya ha perdido toda esperanza tanto con su carrera profesional como con la vida misma. Solo espera que le pongan un buen sobre si lo prejubilan.</w:t>
      </w:r>
    </w:p>
    <w:p w:rsidR="009121B3" w:rsidRDefault="009121B3" w:rsidP="009121B3">
      <w:pPr>
        <w:jc w:val="both"/>
        <w:rPr>
          <w:rFonts w:ascii="Comic Sans MS" w:hAnsi="Comic Sans MS"/>
          <w:sz w:val="24"/>
          <w:szCs w:val="24"/>
        </w:rPr>
      </w:pPr>
      <w:r w:rsidRPr="009121B3">
        <w:rPr>
          <w:rFonts w:ascii="Comic Sans MS" w:hAnsi="Comic Sans MS"/>
          <w:sz w:val="24"/>
          <w:szCs w:val="24"/>
        </w:rPr>
        <w:t>Una ocupación que sólo genera dinero es una ocupación pobre.</w:t>
      </w:r>
    </w:p>
    <w:p w:rsidR="009121B3" w:rsidRDefault="009121B3" w:rsidP="009121B3">
      <w:pPr>
        <w:jc w:val="both"/>
        <w:rPr>
          <w:rFonts w:ascii="Comic Sans MS" w:hAnsi="Comic Sans MS"/>
          <w:b/>
          <w:bCs/>
          <w:sz w:val="24"/>
          <w:szCs w:val="24"/>
        </w:rPr>
      </w:pPr>
      <w:r w:rsidRPr="009121B3">
        <w:rPr>
          <w:rFonts w:ascii="Comic Sans MS" w:hAnsi="Comic Sans MS"/>
          <w:b/>
          <w:bCs/>
          <w:sz w:val="24"/>
          <w:szCs w:val="24"/>
        </w:rPr>
        <w:t>Henry Ford</w:t>
      </w:r>
    </w:p>
    <w:p w:rsidR="009121B3" w:rsidRPr="009121B3" w:rsidRDefault="009121B3" w:rsidP="009121B3">
      <w:pPr>
        <w:jc w:val="both"/>
        <w:rPr>
          <w:rFonts w:ascii="Comic Sans MS" w:hAnsi="Comic Sans M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Lo que realmente aporta riqueza es el conocimiento y que este sea capaz de evolucionar generando beneficios a toda la sociedad. El dinero, por sí solo, no implica riqueza. Puede estar asociado a maniobras especulativas con las que generará riqueza en un lado para causar el empobrecimiento en otro o puede simplemente depositar temporalmente recursos en manos de quien se verá forzado a consumir el total o a recurrir al endeudamiento dado que esos recursos serán necesarios para sobrevivir.</w:t>
      </w:r>
    </w:p>
    <w:p w:rsidR="009121B3" w:rsidRDefault="009121B3" w:rsidP="009121B3">
      <w:pPr>
        <w:jc w:val="both"/>
        <w:rPr>
          <w:rFonts w:ascii="Comic Sans MS" w:hAnsi="Comic Sans MS"/>
          <w:sz w:val="24"/>
          <w:szCs w:val="24"/>
        </w:rPr>
      </w:pPr>
      <w:r w:rsidRPr="009121B3">
        <w:rPr>
          <w:rFonts w:ascii="Comic Sans MS" w:hAnsi="Comic Sans MS"/>
          <w:sz w:val="24"/>
          <w:szCs w:val="24"/>
        </w:rPr>
        <w:t>Concibo que la mayor parte de las miserias de la humanidad han acontecido debido a las falsas estimaciones que se han hecho sobre el valor de las cosas.</w:t>
      </w:r>
    </w:p>
    <w:p w:rsidR="009121B3" w:rsidRDefault="009121B3" w:rsidP="009121B3">
      <w:pPr>
        <w:jc w:val="both"/>
        <w:rPr>
          <w:rFonts w:ascii="Comic Sans MS" w:hAnsi="Comic Sans MS"/>
          <w:b/>
          <w:bCs/>
          <w:sz w:val="24"/>
          <w:szCs w:val="24"/>
        </w:rPr>
      </w:pPr>
      <w:proofErr w:type="spellStart"/>
      <w:r w:rsidRPr="009121B3">
        <w:rPr>
          <w:rFonts w:ascii="Comic Sans MS" w:hAnsi="Comic Sans MS"/>
          <w:b/>
          <w:bCs/>
          <w:sz w:val="24"/>
          <w:szCs w:val="24"/>
        </w:rPr>
        <w:t>Benjamin</w:t>
      </w:r>
      <w:proofErr w:type="spellEnd"/>
      <w:r w:rsidRPr="009121B3">
        <w:rPr>
          <w:rFonts w:ascii="Comic Sans MS" w:hAnsi="Comic Sans MS"/>
          <w:b/>
          <w:bCs/>
          <w:sz w:val="24"/>
          <w:szCs w:val="24"/>
        </w:rPr>
        <w:t xml:space="preserve"> Franklin </w:t>
      </w:r>
      <w:hyperlink r:id="rId5" w:history="1">
        <w:r w:rsidRPr="009121B3">
          <w:rPr>
            <w:rStyle w:val="Hipervnculo"/>
            <w:rFonts w:ascii="Comic Sans MS" w:hAnsi="Comic Sans MS"/>
            <w:b/>
            <w:bCs/>
            <w:color w:val="auto"/>
            <w:sz w:val="24"/>
            <w:szCs w:val="24"/>
          </w:rPr>
          <w:t>1706-1790</w:t>
        </w:r>
      </w:hyperlink>
    </w:p>
    <w:p w:rsidR="009121B3" w:rsidRPr="009121B3" w:rsidRDefault="009121B3" w:rsidP="009121B3">
      <w:pPr>
        <w:jc w:val="both"/>
        <w:rPr>
          <w:rFonts w:ascii="Comic Sans MS" w:hAnsi="Comic Sans MS"/>
          <w:b/>
          <w:bC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Sobrevalorar. Una palabra que hace poco no asociábamos a la situación de la vivienda y que ha pasado desapercibida por las Entidades de Crédito (bueno, no para todas: algunas hasta crearon sus tasadoras para salvar el escollo de los tasadores profesionales que advertían ese despropósito). En seguros también es fácil ver que la gente confunde gracias al "lo mismo, más barato". Ni es lo mismo ni saldrá barato pero el precio, desde luego sí tiene que ver con el valor.</w:t>
      </w:r>
    </w:p>
    <w:p w:rsidR="009121B3" w:rsidRDefault="009121B3" w:rsidP="009121B3">
      <w:pPr>
        <w:jc w:val="both"/>
        <w:rPr>
          <w:rFonts w:ascii="Comic Sans MS" w:hAnsi="Comic Sans MS"/>
          <w:b/>
          <w:bCs/>
          <w:sz w:val="24"/>
          <w:szCs w:val="24"/>
        </w:rPr>
      </w:pPr>
      <w:r w:rsidRPr="009121B3">
        <w:rPr>
          <w:rFonts w:ascii="Comic Sans MS" w:hAnsi="Comic Sans MS"/>
          <w:sz w:val="24"/>
          <w:szCs w:val="24"/>
        </w:rPr>
        <w:t>2º Principio: Tratar a la gente con respeto permite ganar una gran aceptación y mejorar el negocio.</w:t>
      </w:r>
      <w:r w:rsidRPr="009121B3">
        <w:rPr>
          <w:rFonts w:ascii="Comic Sans MS" w:hAnsi="Comic Sans MS"/>
          <w:sz w:val="24"/>
          <w:szCs w:val="24"/>
        </w:rPr>
        <w:br/>
      </w:r>
      <w:r w:rsidRPr="009121B3">
        <w:rPr>
          <w:rFonts w:ascii="Comic Sans MS" w:hAnsi="Comic Sans MS"/>
          <w:b/>
          <w:bCs/>
          <w:sz w:val="24"/>
          <w:szCs w:val="24"/>
        </w:rPr>
        <w:t xml:space="preserve">Tao Zhu Gong 500 a. de C., asesor del emperador de </w:t>
      </w:r>
      <w:proofErr w:type="spellStart"/>
      <w:r w:rsidRPr="009121B3">
        <w:rPr>
          <w:rFonts w:ascii="Comic Sans MS" w:hAnsi="Comic Sans MS"/>
          <w:b/>
          <w:bCs/>
          <w:sz w:val="24"/>
          <w:szCs w:val="24"/>
        </w:rPr>
        <w:t>Yue</w:t>
      </w:r>
      <w:proofErr w:type="spellEnd"/>
    </w:p>
    <w:p w:rsidR="009121B3" w:rsidRPr="009121B3" w:rsidRDefault="009121B3" w:rsidP="009121B3">
      <w:pPr>
        <w:jc w:val="both"/>
        <w:rPr>
          <w:rFonts w:ascii="Comic Sans MS" w:hAnsi="Comic Sans M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lastRenderedPageBreak/>
        <w:t xml:space="preserve">Vivimos tiempos difíciles. Pero hay un sector, el financiero, que no sólo está haciendo las cosas aún más complicadas (¿se habrán aliado con alguien para que esto sea serio? - otra teoría de la conspiración, por cierto) sino que son los causantes directos de la </w:t>
      </w:r>
      <w:proofErr w:type="spellStart"/>
      <w:r w:rsidRPr="009121B3">
        <w:rPr>
          <w:rFonts w:ascii="Comic Sans MS" w:hAnsi="Comic Sans MS"/>
          <w:sz w:val="24"/>
          <w:szCs w:val="24"/>
        </w:rPr>
        <w:t>crísis</w:t>
      </w:r>
      <w:proofErr w:type="spellEnd"/>
      <w:r w:rsidRPr="009121B3">
        <w:rPr>
          <w:rFonts w:ascii="Comic Sans MS" w:hAnsi="Comic Sans MS"/>
          <w:sz w:val="24"/>
          <w:szCs w:val="24"/>
        </w:rPr>
        <w:t>. Lejos de aceptar humildemente su papel y de trabajar para compensar a la Sociedad por sus negligencias estamos asistiendo a un extraño espectáculo: ganan dinero a espuertas a base de someter a sus clientes a todo tipo de vejaciones y contrataciones no deseadas como condición para el acceso al crédito necesario. Desde luego no tratan con respeto a la gente y, si Tao Zhu tenía razón eso les pasará factura a no ser que en algún despacho haya una chispa de inteligencia emocional.</w:t>
      </w:r>
    </w:p>
    <w:p w:rsidR="009121B3" w:rsidRDefault="009121B3" w:rsidP="009121B3">
      <w:pPr>
        <w:jc w:val="both"/>
        <w:rPr>
          <w:rFonts w:ascii="Comic Sans MS" w:hAnsi="Comic Sans MS"/>
          <w:sz w:val="24"/>
          <w:szCs w:val="24"/>
        </w:rPr>
      </w:pPr>
      <w:r w:rsidRPr="009121B3">
        <w:rPr>
          <w:rFonts w:ascii="Comic Sans MS" w:hAnsi="Comic Sans MS"/>
          <w:sz w:val="24"/>
          <w:szCs w:val="24"/>
        </w:rPr>
        <w:t>Para todo problema complicado existe una solución sencilla que está mal.</w:t>
      </w:r>
    </w:p>
    <w:p w:rsidR="009121B3" w:rsidRDefault="009121B3" w:rsidP="009121B3">
      <w:pPr>
        <w:jc w:val="both"/>
        <w:rPr>
          <w:rFonts w:ascii="Comic Sans MS" w:hAnsi="Comic Sans MS"/>
          <w:b/>
          <w:bCs/>
          <w:sz w:val="24"/>
          <w:szCs w:val="24"/>
        </w:rPr>
      </w:pPr>
      <w:r w:rsidRPr="009121B3">
        <w:rPr>
          <w:rFonts w:ascii="Comic Sans MS" w:hAnsi="Comic Sans MS"/>
          <w:b/>
          <w:bCs/>
          <w:sz w:val="24"/>
          <w:szCs w:val="24"/>
        </w:rPr>
        <w:t>George Bernard Shaw</w:t>
      </w:r>
    </w:p>
    <w:p w:rsidR="009121B3" w:rsidRPr="009121B3" w:rsidRDefault="009121B3" w:rsidP="009121B3">
      <w:pPr>
        <w:jc w:val="both"/>
        <w:rPr>
          <w:rFonts w:ascii="Comic Sans MS" w:hAnsi="Comic Sans MS"/>
          <w:b/>
          <w:bC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 xml:space="preserve">Tiempos de </w:t>
      </w:r>
      <w:proofErr w:type="spellStart"/>
      <w:r w:rsidRPr="009121B3">
        <w:rPr>
          <w:rFonts w:ascii="Comic Sans MS" w:hAnsi="Comic Sans MS"/>
          <w:sz w:val="24"/>
          <w:szCs w:val="24"/>
        </w:rPr>
        <w:t>salvapatrias</w:t>
      </w:r>
      <w:proofErr w:type="spellEnd"/>
      <w:r w:rsidRPr="009121B3">
        <w:rPr>
          <w:rFonts w:ascii="Comic Sans MS" w:hAnsi="Comic Sans MS"/>
          <w:sz w:val="24"/>
          <w:szCs w:val="24"/>
        </w:rPr>
        <w:t>. Parece ser que ante una de las dieciséis crisis sistémicas que hemos sufrido en los últimos veinte siglos (esa es la tesis de Niño Becerra) y segunda en los últimos 100 años todos en los cafés, corrillos y círculos empresariales o políticos saben exactamente qué hacer menos este Gobierno. No está mal. Yo, por mi parte, creo que no tengo ni zorra idea de por dónde se sale de esta y lo único que se me ocurre pedir es que trabajemos todos, con todo nuestro coraje, con nuestra mejor disposición y capacidad para salir de esta cuando antes. Dejémonos de partidos, facciones y gaitas. Es la hora de remar todos para llegar a la costa cuanto antes y evitar el naufragio porque si nos ahogamos ¡nos ahogamos todos!</w:t>
      </w:r>
    </w:p>
    <w:p w:rsidR="009121B3" w:rsidRDefault="009121B3" w:rsidP="009121B3">
      <w:pPr>
        <w:jc w:val="both"/>
        <w:rPr>
          <w:rFonts w:ascii="Comic Sans MS" w:hAnsi="Comic Sans MS"/>
          <w:sz w:val="24"/>
          <w:szCs w:val="24"/>
        </w:rPr>
      </w:pPr>
      <w:r w:rsidRPr="009121B3">
        <w:rPr>
          <w:rFonts w:ascii="Comic Sans MS" w:hAnsi="Comic Sans MS"/>
          <w:sz w:val="24"/>
          <w:szCs w:val="24"/>
        </w:rPr>
        <w:t>Hoy en día la gente conoce el precio de todo, pero el valor de nada.</w:t>
      </w:r>
    </w:p>
    <w:p w:rsidR="009121B3" w:rsidRDefault="009121B3" w:rsidP="009121B3">
      <w:pPr>
        <w:jc w:val="both"/>
        <w:rPr>
          <w:rFonts w:ascii="Comic Sans MS" w:hAnsi="Comic Sans MS"/>
          <w:b/>
          <w:bCs/>
          <w:sz w:val="24"/>
          <w:szCs w:val="24"/>
        </w:rPr>
      </w:pPr>
      <w:r w:rsidRPr="009121B3">
        <w:rPr>
          <w:rFonts w:ascii="Comic Sans MS" w:hAnsi="Comic Sans MS"/>
          <w:b/>
          <w:bCs/>
          <w:sz w:val="24"/>
          <w:szCs w:val="24"/>
        </w:rPr>
        <w:t>Oscar Wilde</w:t>
      </w:r>
    </w:p>
    <w:p w:rsidR="009121B3" w:rsidRPr="009121B3" w:rsidRDefault="009121B3" w:rsidP="009121B3">
      <w:pPr>
        <w:jc w:val="both"/>
        <w:rPr>
          <w:rFonts w:ascii="Comic Sans MS" w:hAnsi="Comic Sans MS"/>
          <w:b/>
          <w:bCs/>
          <w:sz w:val="24"/>
          <w:szCs w:val="24"/>
        </w:rPr>
      </w:pPr>
    </w:p>
    <w:p w:rsidR="009121B3" w:rsidRPr="009121B3" w:rsidRDefault="009121B3" w:rsidP="009121B3">
      <w:pPr>
        <w:jc w:val="both"/>
        <w:rPr>
          <w:rFonts w:ascii="Comic Sans MS" w:hAnsi="Comic Sans MS"/>
          <w:sz w:val="24"/>
          <w:szCs w:val="24"/>
        </w:rPr>
      </w:pPr>
      <w:r w:rsidRPr="009121B3">
        <w:rPr>
          <w:rFonts w:ascii="Comic Sans MS" w:hAnsi="Comic Sans MS"/>
          <w:sz w:val="24"/>
          <w:szCs w:val="24"/>
        </w:rPr>
        <w:t xml:space="preserve">Esta la he dejado para el final. De postre. Valor y precio no es lo mismo. Un Rolls Royce tiene un precio muy </w:t>
      </w:r>
      <w:proofErr w:type="gramStart"/>
      <w:r w:rsidRPr="009121B3">
        <w:rPr>
          <w:rFonts w:ascii="Comic Sans MS" w:hAnsi="Comic Sans MS"/>
          <w:sz w:val="24"/>
          <w:szCs w:val="24"/>
        </w:rPr>
        <w:t>alto</w:t>
      </w:r>
      <w:proofErr w:type="gramEnd"/>
      <w:r w:rsidRPr="009121B3">
        <w:rPr>
          <w:rFonts w:ascii="Comic Sans MS" w:hAnsi="Comic Sans MS"/>
          <w:sz w:val="24"/>
          <w:szCs w:val="24"/>
        </w:rPr>
        <w:t xml:space="preserve"> pero a un granjero no le vale para nada; mejor una ranchera. Una fiambrera de plástico es muy </w:t>
      </w:r>
      <w:proofErr w:type="gramStart"/>
      <w:r w:rsidRPr="009121B3">
        <w:rPr>
          <w:rFonts w:ascii="Comic Sans MS" w:hAnsi="Comic Sans MS"/>
          <w:sz w:val="24"/>
          <w:szCs w:val="24"/>
        </w:rPr>
        <w:t>barata</w:t>
      </w:r>
      <w:proofErr w:type="gramEnd"/>
      <w:r w:rsidRPr="009121B3">
        <w:rPr>
          <w:rFonts w:ascii="Comic Sans MS" w:hAnsi="Comic Sans MS"/>
          <w:sz w:val="24"/>
          <w:szCs w:val="24"/>
        </w:rPr>
        <w:t xml:space="preserve"> pero ¿de qué me sirve si estoy de excursión y tengo que calentar una sopa?; mejor la de aluminio que no es más cara, es solo adecuada. Igual pasa con un seguro: ni tengo que pagar estupideces que no necesito ni </w:t>
      </w:r>
      <w:proofErr w:type="gramStart"/>
      <w:r w:rsidRPr="009121B3">
        <w:rPr>
          <w:rFonts w:ascii="Comic Sans MS" w:hAnsi="Comic Sans MS"/>
          <w:sz w:val="24"/>
          <w:szCs w:val="24"/>
        </w:rPr>
        <w:t>tengo que tener</w:t>
      </w:r>
      <w:proofErr w:type="gramEnd"/>
      <w:r w:rsidRPr="009121B3">
        <w:rPr>
          <w:rFonts w:ascii="Comic Sans MS" w:hAnsi="Comic Sans MS"/>
          <w:sz w:val="24"/>
          <w:szCs w:val="24"/>
        </w:rPr>
        <w:t xml:space="preserve"> un churro barato pero insuficiente para protegerme como necesito hacerlo.</w:t>
      </w:r>
    </w:p>
    <w:p w:rsidR="009121B3" w:rsidRDefault="009121B3" w:rsidP="009121B3">
      <w:pPr>
        <w:jc w:val="both"/>
        <w:rPr>
          <w:rFonts w:ascii="Comic Sans MS" w:hAnsi="Comic Sans MS"/>
          <w:sz w:val="24"/>
          <w:szCs w:val="24"/>
        </w:rPr>
      </w:pPr>
      <w:r w:rsidRPr="009121B3">
        <w:rPr>
          <w:rFonts w:ascii="Comic Sans MS" w:hAnsi="Comic Sans MS"/>
          <w:sz w:val="24"/>
          <w:szCs w:val="24"/>
        </w:rPr>
        <w:t>Así que, mejor tomar las cosas en serio. Entender que valor y precio no es lo mismo y entender que calidad es lo que el consumidor percibe, no lo que nos empeñamos en considerar de calidad, nos conducirá a todos a una experiencia más gratificante. Solo en ese entorno podremos hablar de fidelización, pero esa ya es materia para otro día.</w:t>
      </w:r>
    </w:p>
    <w:p w:rsidR="009121B3" w:rsidRPr="009121B3" w:rsidRDefault="009121B3" w:rsidP="009121B3">
      <w:pPr>
        <w:jc w:val="both"/>
        <w:rPr>
          <w:rFonts w:ascii="Comic Sans MS" w:hAnsi="Comic Sans MS"/>
          <w:sz w:val="24"/>
          <w:szCs w:val="24"/>
        </w:rPr>
      </w:pPr>
    </w:p>
    <w:p w:rsidR="009121B3" w:rsidRPr="009121B3" w:rsidRDefault="009121B3" w:rsidP="009121B3">
      <w:pPr>
        <w:jc w:val="center"/>
        <w:rPr>
          <w:rFonts w:ascii="Comic Sans MS" w:hAnsi="Comic Sans MS"/>
          <w:b/>
          <w:bCs/>
          <w:sz w:val="24"/>
          <w:szCs w:val="24"/>
        </w:rPr>
      </w:pPr>
      <w:r w:rsidRPr="009121B3">
        <w:rPr>
          <w:rFonts w:ascii="Comic Sans MS" w:hAnsi="Comic Sans MS"/>
          <w:b/>
          <w:bCs/>
          <w:sz w:val="24"/>
          <w:szCs w:val="24"/>
        </w:rPr>
        <w:t>CUESTIONARIO</w:t>
      </w:r>
    </w:p>
    <w:p w:rsidR="009121B3" w:rsidRPr="009121B3" w:rsidRDefault="009121B3" w:rsidP="009121B3">
      <w:pPr>
        <w:rPr>
          <w:rFonts w:ascii="Comic Sans MS" w:hAnsi="Comic Sans MS"/>
          <w:sz w:val="24"/>
          <w:szCs w:val="24"/>
        </w:rPr>
      </w:pPr>
      <w:r w:rsidRPr="009121B3">
        <w:rPr>
          <w:rFonts w:ascii="Comic Sans MS" w:hAnsi="Comic Sans MS"/>
          <w:sz w:val="24"/>
          <w:szCs w:val="24"/>
        </w:rPr>
        <w:t>1. Busco El Significado De 15 Palabras Desconocidas.</w:t>
      </w:r>
    </w:p>
    <w:p w:rsidR="009121B3" w:rsidRPr="009121B3" w:rsidRDefault="009121B3" w:rsidP="009121B3">
      <w:pPr>
        <w:rPr>
          <w:rFonts w:ascii="Comic Sans MS" w:hAnsi="Comic Sans MS"/>
          <w:sz w:val="24"/>
          <w:szCs w:val="24"/>
        </w:rPr>
      </w:pPr>
      <w:r w:rsidRPr="009121B3">
        <w:rPr>
          <w:rFonts w:ascii="Comic Sans MS" w:hAnsi="Comic Sans MS"/>
          <w:sz w:val="24"/>
          <w:szCs w:val="24"/>
        </w:rPr>
        <w:t>2. Según La Lectura Anterior Que Se Puede Entender Por Precio, Calidad Y Valor.</w:t>
      </w:r>
    </w:p>
    <w:p w:rsidR="009121B3" w:rsidRPr="009121B3" w:rsidRDefault="009121B3" w:rsidP="009121B3">
      <w:pPr>
        <w:rPr>
          <w:rFonts w:ascii="Comic Sans MS" w:hAnsi="Comic Sans MS"/>
          <w:sz w:val="24"/>
          <w:szCs w:val="24"/>
        </w:rPr>
      </w:pPr>
      <w:r w:rsidRPr="009121B3">
        <w:rPr>
          <w:rFonts w:ascii="Comic Sans MS" w:hAnsi="Comic Sans MS"/>
          <w:sz w:val="24"/>
          <w:szCs w:val="24"/>
        </w:rPr>
        <w:lastRenderedPageBreak/>
        <w:t>3. Investigo La Biografía De Los Personajes Que Tomo Como Referencia El Texto Y Hago Un Comentario De 10 Renglones De Cada Uno De Ellos.</w:t>
      </w:r>
    </w:p>
    <w:p w:rsidR="009121B3" w:rsidRPr="009121B3" w:rsidRDefault="009121B3" w:rsidP="009121B3">
      <w:pPr>
        <w:rPr>
          <w:rFonts w:ascii="Comic Sans MS" w:hAnsi="Comic Sans MS"/>
          <w:sz w:val="24"/>
          <w:szCs w:val="24"/>
        </w:rPr>
      </w:pPr>
      <w:r w:rsidRPr="009121B3">
        <w:rPr>
          <w:rFonts w:ascii="Comic Sans MS" w:hAnsi="Comic Sans MS"/>
          <w:sz w:val="24"/>
          <w:szCs w:val="24"/>
        </w:rPr>
        <w:t>4. Investigo Como Se Obtiene El Precio De Un Producto O Servicio.</w:t>
      </w:r>
    </w:p>
    <w:p w:rsidR="009121B3" w:rsidRPr="009121B3" w:rsidRDefault="009121B3" w:rsidP="009121B3">
      <w:pPr>
        <w:rPr>
          <w:rFonts w:ascii="Comic Sans MS" w:hAnsi="Comic Sans MS"/>
          <w:sz w:val="24"/>
          <w:szCs w:val="24"/>
        </w:rPr>
      </w:pPr>
      <w:r w:rsidRPr="009121B3">
        <w:rPr>
          <w:rFonts w:ascii="Comic Sans MS" w:hAnsi="Comic Sans MS"/>
          <w:sz w:val="24"/>
          <w:szCs w:val="24"/>
        </w:rPr>
        <w:t xml:space="preserve">5. </w:t>
      </w:r>
      <w:proofErr w:type="spellStart"/>
      <w:r w:rsidRPr="009121B3">
        <w:rPr>
          <w:rFonts w:ascii="Comic Sans MS" w:hAnsi="Comic Sans MS"/>
          <w:sz w:val="24"/>
          <w:szCs w:val="24"/>
        </w:rPr>
        <w:t>Que</w:t>
      </w:r>
      <w:proofErr w:type="spellEnd"/>
      <w:r w:rsidRPr="009121B3">
        <w:rPr>
          <w:rFonts w:ascii="Comic Sans MS" w:hAnsi="Comic Sans MS"/>
          <w:sz w:val="24"/>
          <w:szCs w:val="24"/>
        </w:rPr>
        <w:t xml:space="preserve"> Se Entiende Por Innovación.</w:t>
      </w:r>
    </w:p>
    <w:p w:rsidR="009121B3" w:rsidRDefault="009121B3"/>
    <w:p w:rsidR="009121B3" w:rsidRDefault="009121B3"/>
    <w:p w:rsidR="009121B3" w:rsidRDefault="009121B3"/>
    <w:p w:rsidR="009121B3" w:rsidRDefault="009121B3"/>
    <w:p w:rsidR="009121B3" w:rsidRDefault="009121B3"/>
    <w:p w:rsidR="009121B3" w:rsidRDefault="009121B3"/>
    <w:p w:rsidR="009121B3" w:rsidRDefault="009121B3"/>
    <w:p w:rsidR="009121B3" w:rsidRPr="00DA2995" w:rsidRDefault="009121B3" w:rsidP="009121B3">
      <w:pPr>
        <w:rPr>
          <w:b/>
          <w:bCs/>
          <w:sz w:val="72"/>
          <w:szCs w:val="72"/>
        </w:rPr>
      </w:pPr>
      <w:r w:rsidRPr="00DA2995">
        <w:rPr>
          <w:b/>
          <w:bCs/>
          <w:sz w:val="72"/>
          <w:szCs w:val="72"/>
        </w:rPr>
        <w:t>CORPORACION DIVINO NIÑO</w:t>
      </w:r>
    </w:p>
    <w:p w:rsidR="009121B3" w:rsidRDefault="009121B3" w:rsidP="009121B3">
      <w:pPr>
        <w:rPr>
          <w:b/>
          <w:bCs/>
          <w:sz w:val="72"/>
          <w:szCs w:val="72"/>
        </w:rPr>
      </w:pPr>
      <w:r w:rsidRPr="00DA2995">
        <w:rPr>
          <w:b/>
          <w:bCs/>
          <w:sz w:val="72"/>
          <w:szCs w:val="72"/>
        </w:rPr>
        <w:t xml:space="preserve">GRADO </w:t>
      </w:r>
      <w:r>
        <w:rPr>
          <w:b/>
          <w:bCs/>
          <w:sz w:val="72"/>
          <w:szCs w:val="72"/>
        </w:rPr>
        <w:t>OCTAVO- NOVENO</w:t>
      </w:r>
    </w:p>
    <w:p w:rsidR="009121B3" w:rsidRPr="00DA2995" w:rsidRDefault="009121B3" w:rsidP="009121B3">
      <w:pPr>
        <w:rPr>
          <w:b/>
          <w:bCs/>
          <w:sz w:val="72"/>
          <w:szCs w:val="72"/>
        </w:rPr>
      </w:pPr>
      <w:r w:rsidRPr="00CE7A8E">
        <w:rPr>
          <w:rFonts w:ascii="Comic Sans MS" w:hAnsi="Comic Sans MS"/>
          <w:noProof/>
          <w:lang w:eastAsia="es-ES"/>
        </w:rPr>
        <w:drawing>
          <wp:anchor distT="0" distB="0" distL="114300" distR="114300" simplePos="0" relativeHeight="251661312" behindDoc="0" locked="0" layoutInCell="1" allowOverlap="1" wp14:anchorId="514C8609" wp14:editId="7FBED9E9">
            <wp:simplePos x="0" y="0"/>
            <wp:positionH relativeFrom="column">
              <wp:posOffset>2100387</wp:posOffset>
            </wp:positionH>
            <wp:positionV relativeFrom="paragraph">
              <wp:posOffset>246767</wp:posOffset>
            </wp:positionV>
            <wp:extent cx="1649004" cy="1401417"/>
            <wp:effectExtent l="0" t="0" r="8890" b="8890"/>
            <wp:wrapNone/>
            <wp:docPr id="1" name="Imagen 1"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1B3" w:rsidRDefault="009121B3" w:rsidP="009121B3"/>
    <w:p w:rsidR="009121B3" w:rsidRDefault="009121B3" w:rsidP="009121B3"/>
    <w:p w:rsidR="009121B3" w:rsidRDefault="009121B3" w:rsidP="009121B3"/>
    <w:p w:rsidR="009121B3" w:rsidRPr="00A76BE7" w:rsidRDefault="009121B3" w:rsidP="009121B3"/>
    <w:p w:rsidR="009121B3" w:rsidRPr="00A76BE7" w:rsidRDefault="009121B3" w:rsidP="009121B3">
      <w:pPr>
        <w:rPr>
          <w:rFonts w:ascii="Arial" w:hAnsi="Arial" w:cs="Arial"/>
          <w:b/>
          <w:bCs/>
          <w:sz w:val="32"/>
          <w:szCs w:val="32"/>
        </w:rPr>
      </w:pPr>
      <w:r w:rsidRPr="00A76BE7">
        <w:rPr>
          <w:rFonts w:ascii="Arial" w:hAnsi="Arial" w:cs="Arial"/>
          <w:b/>
          <w:bCs/>
          <w:sz w:val="32"/>
          <w:szCs w:val="32"/>
        </w:rPr>
        <w:t xml:space="preserve">FECHA: Actividades de vacaciones. </w:t>
      </w:r>
    </w:p>
    <w:p w:rsidR="009121B3" w:rsidRPr="00A76BE7" w:rsidRDefault="009121B3" w:rsidP="009121B3">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EDUCACION FISICA</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p w:rsidR="009121B3" w:rsidRDefault="009121B3" w:rsidP="009121B3"/>
    <w:p w:rsidR="009121B3" w:rsidRPr="00BC0734" w:rsidRDefault="009121B3" w:rsidP="009121B3">
      <w:pPr>
        <w:shd w:val="clear" w:color="auto" w:fill="FFFFFF"/>
        <w:spacing w:after="0" w:line="240" w:lineRule="auto"/>
        <w:jc w:val="center"/>
        <w:rPr>
          <w:rFonts w:ascii="Arial" w:eastAsia="Times New Roman" w:hAnsi="Arial" w:cs="Arial"/>
          <w:color w:val="222222"/>
          <w:sz w:val="20"/>
          <w:szCs w:val="20"/>
          <w:lang w:eastAsia="es-ES"/>
        </w:rPr>
      </w:pPr>
    </w:p>
    <w:p w:rsidR="009121B3" w:rsidRPr="002D336D" w:rsidRDefault="009121B3" w:rsidP="009121B3">
      <w:pPr>
        <w:jc w:val="center"/>
        <w:rPr>
          <w:b/>
          <w:bCs/>
          <w:sz w:val="32"/>
          <w:szCs w:val="32"/>
        </w:rPr>
      </w:pPr>
    </w:p>
    <w:p w:rsidR="009121B3" w:rsidRPr="009714C1" w:rsidRDefault="009121B3" w:rsidP="009121B3">
      <w:pPr>
        <w:rPr>
          <w:rFonts w:ascii="Comic Sans MS" w:hAnsi="Comic Sans MS"/>
          <w:b/>
          <w:bCs/>
          <w:sz w:val="32"/>
          <w:szCs w:val="32"/>
        </w:rPr>
      </w:pPr>
      <w:r w:rsidRPr="009714C1">
        <w:rPr>
          <w:rFonts w:ascii="Comic Sans MS" w:hAnsi="Comic Sans MS"/>
          <w:b/>
          <w:bCs/>
          <w:sz w:val="32"/>
          <w:szCs w:val="32"/>
        </w:rPr>
        <w:t xml:space="preserve">Leer y resolver las preguntas en el cuaderno </w:t>
      </w:r>
    </w:p>
    <w:p w:rsidR="009121B3" w:rsidRPr="002D336D" w:rsidRDefault="009121B3" w:rsidP="009121B3">
      <w:pPr>
        <w:rPr>
          <w:rFonts w:ascii="Comic Sans MS" w:hAnsi="Comic Sans MS"/>
          <w:sz w:val="24"/>
          <w:szCs w:val="24"/>
        </w:rPr>
      </w:pPr>
    </w:p>
    <w:p w:rsidR="009121B3" w:rsidRPr="002D336D" w:rsidRDefault="009121B3" w:rsidP="009121B3">
      <w:pPr>
        <w:jc w:val="center"/>
        <w:rPr>
          <w:rFonts w:ascii="Comic Sans MS" w:hAnsi="Comic Sans MS"/>
          <w:b/>
          <w:bCs/>
          <w:sz w:val="24"/>
          <w:szCs w:val="24"/>
        </w:rPr>
      </w:pPr>
      <w:r w:rsidRPr="002D336D">
        <w:rPr>
          <w:rFonts w:ascii="Comic Sans MS" w:hAnsi="Comic Sans MS"/>
          <w:b/>
          <w:bCs/>
          <w:sz w:val="24"/>
          <w:szCs w:val="24"/>
        </w:rPr>
        <w:lastRenderedPageBreak/>
        <w:t>¿CUÁNTA ACTIVIDAD FÍSICA NECESITAMOS?</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 Hablar de actividad física es hacerlo de un conjunto de actividades y tareas cotidianas que hacen que el cuerpo satisfaga sus necesidades de movimiento y mantenga un saludable equilibrio con la inactividad o el descanso.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En un pasado no muy lejano, quizás hasta la mitad del siglo pasado, la actividad física cotidiana estaba estrechamente ligada al mundo del trabajo (trabajos de la agricultura, industria, construcción, etc.), y los más jóvenes se desplazaban al colegio </w:t>
      </w:r>
      <w:proofErr w:type="gramStart"/>
      <w:r w:rsidRPr="002D336D">
        <w:rPr>
          <w:rFonts w:ascii="Comic Sans MS" w:hAnsi="Comic Sans MS"/>
          <w:sz w:val="24"/>
          <w:szCs w:val="24"/>
        </w:rPr>
        <w:t>andando siendo</w:t>
      </w:r>
      <w:proofErr w:type="gramEnd"/>
      <w:r w:rsidRPr="002D336D">
        <w:rPr>
          <w:rFonts w:ascii="Comic Sans MS" w:hAnsi="Comic Sans MS"/>
          <w:sz w:val="24"/>
          <w:szCs w:val="24"/>
        </w:rPr>
        <w:t xml:space="preserve"> la mayoría de sus juegos diarios, en la calle y basados en ejercicios físicos.</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Pero los cambios sociales se han producido de forma rápida, y en pocas generaciones se ha pasado a una importante reducción de las tareas físicas en el mundo laboral, a desplazarnos en vehículos motorizados, a cambiar los juegos de patio por la consola o el ordenador…Todo esto no es malo si se es consciente de la inactividad física habitual y las consecuencias negativas que puede acarrear para el crecimiento sano y si se asume la necesidad de hacer actividades físicas que compensen la carencia de movimiento del cuerpo .Un importante sector de la población no realiza ninguna actividad física habitual (dos o tres veces por semana), y en ese sector hay bastante población infantil y juvenil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En el otro extremo se encuentran personas que se enganchan al ejercicio físico de forma adictiva. Afortunadamente no es muy grande el número, pero representan un lado negativo de la actividad física como </w:t>
      </w:r>
      <w:proofErr w:type="spellStart"/>
      <w:proofErr w:type="gramStart"/>
      <w:r w:rsidRPr="002D336D">
        <w:rPr>
          <w:rFonts w:ascii="Comic Sans MS" w:hAnsi="Comic Sans MS"/>
          <w:sz w:val="24"/>
          <w:szCs w:val="24"/>
        </w:rPr>
        <w:t>necesidad.En</w:t>
      </w:r>
      <w:proofErr w:type="spellEnd"/>
      <w:proofErr w:type="gramEnd"/>
      <w:r w:rsidRPr="002D336D">
        <w:rPr>
          <w:rFonts w:ascii="Comic Sans MS" w:hAnsi="Comic Sans MS"/>
          <w:sz w:val="24"/>
          <w:szCs w:val="24"/>
        </w:rPr>
        <w:t xml:space="preserve"> el término medio está, de forma inicial, la respuesta a la pregunta de cuánta actividad física debemos hacer. Para eso es fundamental conocer las características de las distintas actividades físicas, los juegos, lo deportes…, y sobre todo cómo debemos ejercitarlas para conseguir una mejora del organismo que repercuta de forma </w:t>
      </w:r>
      <w:proofErr w:type="spellStart"/>
      <w:r w:rsidRPr="002D336D">
        <w:rPr>
          <w:rFonts w:ascii="Comic Sans MS" w:hAnsi="Comic Sans MS"/>
          <w:sz w:val="24"/>
          <w:szCs w:val="24"/>
        </w:rPr>
        <w:t>contínua</w:t>
      </w:r>
      <w:proofErr w:type="spellEnd"/>
      <w:r w:rsidRPr="002D336D">
        <w:rPr>
          <w:rFonts w:ascii="Comic Sans MS" w:hAnsi="Comic Sans MS"/>
          <w:sz w:val="24"/>
          <w:szCs w:val="24"/>
        </w:rPr>
        <w:t xml:space="preserve"> en la salud corporal.´´ Lo importante es iniciar y mantener unos hábitos de actividad física de tal forma que el acondicionamiento físico continuo sea una tónica para el cuerpo, realizando en cada edad las actividades adecuadas con un esfuerzo controlado y siempre próximo al disfrute en el ejercicio y con los demás.</w:t>
      </w:r>
    </w:p>
    <w:p w:rsidR="009121B3" w:rsidRPr="002D336D" w:rsidRDefault="009121B3" w:rsidP="009121B3">
      <w:pPr>
        <w:jc w:val="both"/>
        <w:rPr>
          <w:rFonts w:ascii="Comic Sans MS" w:hAnsi="Comic Sans MS"/>
          <w:sz w:val="24"/>
          <w:szCs w:val="24"/>
        </w:rPr>
      </w:pPr>
    </w:p>
    <w:p w:rsidR="009121B3" w:rsidRPr="002D336D" w:rsidRDefault="009121B3" w:rsidP="009121B3">
      <w:pPr>
        <w:jc w:val="center"/>
        <w:rPr>
          <w:rFonts w:ascii="Comic Sans MS" w:hAnsi="Comic Sans MS"/>
          <w:sz w:val="24"/>
          <w:szCs w:val="24"/>
        </w:rPr>
      </w:pPr>
      <w:r w:rsidRPr="002D336D">
        <w:rPr>
          <w:rFonts w:ascii="Comic Sans MS" w:hAnsi="Comic Sans MS"/>
          <w:noProof/>
          <w:sz w:val="24"/>
          <w:szCs w:val="24"/>
        </w:rPr>
        <w:lastRenderedPageBreak/>
        <w:drawing>
          <wp:inline distT="0" distB="0" distL="0" distR="0" wp14:anchorId="57BACD42" wp14:editId="34614281">
            <wp:extent cx="5114925" cy="313660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4B2C0.tmp"/>
                    <pic:cNvPicPr/>
                  </pic:nvPicPr>
                  <pic:blipFill>
                    <a:blip r:embed="rId6">
                      <a:extLst>
                        <a:ext uri="{28A0092B-C50C-407E-A947-70E740481C1C}">
                          <a14:useLocalDpi xmlns:a14="http://schemas.microsoft.com/office/drawing/2010/main" val="0"/>
                        </a:ext>
                      </a:extLst>
                    </a:blip>
                    <a:stretch>
                      <a:fillRect/>
                    </a:stretch>
                  </pic:blipFill>
                  <pic:spPr>
                    <a:xfrm>
                      <a:off x="0" y="0"/>
                      <a:ext cx="5120731" cy="3140165"/>
                    </a:xfrm>
                    <a:prstGeom prst="rect">
                      <a:avLst/>
                    </a:prstGeom>
                  </pic:spPr>
                </pic:pic>
              </a:graphicData>
            </a:graphic>
          </wp:inline>
        </w:drawing>
      </w:r>
    </w:p>
    <w:p w:rsidR="009121B3" w:rsidRPr="002D336D" w:rsidRDefault="009121B3" w:rsidP="009121B3">
      <w:pPr>
        <w:jc w:val="center"/>
        <w:rPr>
          <w:rFonts w:ascii="Comic Sans MS" w:hAnsi="Comic Sans MS"/>
          <w:sz w:val="24"/>
          <w:szCs w:val="24"/>
        </w:rPr>
      </w:pP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 xml:space="preserve">CUESTIONES </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 xml:space="preserve">1. ¿Qué es la actividad física? </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 xml:space="preserve">2. ¿A qué trabajos estaba ligada la actividad física hace años? </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 xml:space="preserve">3. ¿Qué sectores de la población no realizan actividades físicas? </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 xml:space="preserve">4. ¿Cuántos días a la semana es aconsejable realizar actividades físicas? </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5. ¿Qué significaría inactividad física habitual?</w:t>
      </w:r>
    </w:p>
    <w:p w:rsidR="009121B3" w:rsidRPr="002D336D" w:rsidRDefault="009121B3" w:rsidP="009121B3">
      <w:pPr>
        <w:jc w:val="both"/>
        <w:rPr>
          <w:rFonts w:ascii="Comic Sans MS" w:hAnsi="Comic Sans MS"/>
          <w:sz w:val="24"/>
          <w:szCs w:val="24"/>
        </w:rPr>
      </w:pPr>
    </w:p>
    <w:p w:rsidR="009121B3" w:rsidRPr="002D336D" w:rsidRDefault="009121B3" w:rsidP="009121B3">
      <w:pPr>
        <w:jc w:val="center"/>
        <w:rPr>
          <w:rFonts w:ascii="Comic Sans MS" w:hAnsi="Comic Sans MS"/>
          <w:b/>
          <w:bCs/>
          <w:sz w:val="24"/>
          <w:szCs w:val="24"/>
        </w:rPr>
      </w:pPr>
      <w:r w:rsidRPr="002D336D">
        <w:rPr>
          <w:rFonts w:ascii="Comic Sans MS" w:hAnsi="Comic Sans MS"/>
          <w:b/>
          <w:bCs/>
          <w:sz w:val="24"/>
          <w:szCs w:val="24"/>
        </w:rPr>
        <w:t>HÁBITOS DE VIDA Y SALUD DE LOS JÓVENES</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Los hábitos de vida repercuten en la salud de las personas. Unos ayudan a crecer sanamente. Y otros, poco a poco, van creando las condiciones de un crecimiento y una vida futura con riesgos de dolencias y enfermedades.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Pero ¿Cómo es en realidad esto en las chicas y chicos de tu edad?, ¿cuántos jóvenes llevan un estilo de vida sano y cuántos están en riesgo de crecer con problemas que surgirán antes o después?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Para conocer esto se utilizan las cifras de las estadísticas, las cuales surgen después de preguntar a muchas personas qué es lo que hacer habitualmente.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El Instituto Nacional de Estadística publica cada cierto tiempo los resultados de la Encuesta Nacional de Salud. Los últimos resultados publicados son los de 2008 sobre la encuesta que se pasó en toda España.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Algunos datos importantes son, por ejemplo, que el 41,12% de los jóvenes con edades comprendidas entre los 10 y 15 años ven televisión más de 2 horas al día, que es un tiempo que </w:t>
      </w:r>
      <w:r w:rsidRPr="002D336D">
        <w:rPr>
          <w:rFonts w:ascii="Comic Sans MS" w:hAnsi="Comic Sans MS"/>
          <w:sz w:val="24"/>
          <w:szCs w:val="24"/>
        </w:rPr>
        <w:lastRenderedPageBreak/>
        <w:t>hay que sumar al de inactividad del día (dormir, sentado en clase, estudio, jugando con los videojuegos, con el ordenador o con internet…), lo que significa demasiado tiempo inactivo.</w:t>
      </w:r>
    </w:p>
    <w:p w:rsidR="009121B3" w:rsidRPr="002D336D" w:rsidRDefault="009121B3" w:rsidP="009121B3">
      <w:pPr>
        <w:jc w:val="both"/>
        <w:rPr>
          <w:rFonts w:ascii="Comic Sans MS" w:hAnsi="Comic Sans MS"/>
          <w:sz w:val="24"/>
          <w:szCs w:val="24"/>
        </w:rPr>
      </w:pPr>
    </w:p>
    <w:p w:rsidR="009121B3" w:rsidRPr="002D336D" w:rsidRDefault="009121B3" w:rsidP="009121B3">
      <w:pPr>
        <w:jc w:val="center"/>
        <w:rPr>
          <w:rFonts w:ascii="Comic Sans MS" w:hAnsi="Comic Sans MS"/>
          <w:sz w:val="24"/>
          <w:szCs w:val="24"/>
        </w:rPr>
      </w:pPr>
      <w:r w:rsidRPr="002D336D">
        <w:rPr>
          <w:rFonts w:ascii="Comic Sans MS" w:hAnsi="Comic Sans MS"/>
          <w:noProof/>
          <w:sz w:val="24"/>
          <w:szCs w:val="24"/>
        </w:rPr>
        <w:drawing>
          <wp:inline distT="0" distB="0" distL="0" distR="0" wp14:anchorId="12412D6D" wp14:editId="69786AEA">
            <wp:extent cx="3953427" cy="3400900"/>
            <wp:effectExtent l="0" t="0" r="9525" b="9525"/>
            <wp:docPr id="6" name="Imagen 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14E8D1.tmp"/>
                    <pic:cNvPicPr/>
                  </pic:nvPicPr>
                  <pic:blipFill>
                    <a:blip r:embed="rId7">
                      <a:extLst>
                        <a:ext uri="{28A0092B-C50C-407E-A947-70E740481C1C}">
                          <a14:useLocalDpi xmlns:a14="http://schemas.microsoft.com/office/drawing/2010/main" val="0"/>
                        </a:ext>
                      </a:extLst>
                    </a:blip>
                    <a:stretch>
                      <a:fillRect/>
                    </a:stretch>
                  </pic:blipFill>
                  <pic:spPr>
                    <a:xfrm>
                      <a:off x="0" y="0"/>
                      <a:ext cx="3953427" cy="3400900"/>
                    </a:xfrm>
                    <a:prstGeom prst="rect">
                      <a:avLst/>
                    </a:prstGeom>
                  </pic:spPr>
                </pic:pic>
              </a:graphicData>
            </a:graphic>
          </wp:inline>
        </w:drawing>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Otro dato para reflexionar es que el 21,46% de los jóvenes hasta 15 años no desayuna nada o como mucho un vaso de leche o de zumo, lo que nos dice que uno de cada cinco chicos no está mínimamente alimentado desde por la mañana, lo que va a repercutir en su rendimiento escolar, en su rendimiento físico y en su estado de ánimo.</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 Son datos preocupantes, pues nos están indicando que no se hacen bien cosas tan importantes como la actividad necesaria diaria o la alimentación sana y equilibrada, porque uno de cada tres jóvenes en la sociedad española supone que en tu clase hay diez o más compañeros que deberían modificar sus hábitos. </w:t>
      </w:r>
    </w:p>
    <w:p w:rsidR="009121B3" w:rsidRPr="002D336D" w:rsidRDefault="009121B3" w:rsidP="009121B3">
      <w:pPr>
        <w:jc w:val="both"/>
        <w:rPr>
          <w:rFonts w:ascii="Comic Sans MS" w:hAnsi="Comic Sans MS"/>
          <w:sz w:val="24"/>
          <w:szCs w:val="24"/>
        </w:rPr>
      </w:pPr>
      <w:r w:rsidRPr="002D336D">
        <w:rPr>
          <w:rFonts w:ascii="Comic Sans MS" w:hAnsi="Comic Sans MS"/>
          <w:sz w:val="24"/>
          <w:szCs w:val="24"/>
        </w:rPr>
        <w:t xml:space="preserve">¿Y cómo se hace esto? En primer lugar, conociendo el problema, y después haciendo una reflexión sobre ello para tomar decisiones que nos animen a cambiar o mejorar los hábitos de vida y conectarlos con un crecimiento sano y feliz. En definitiva, consiste en hacernos responsables de nosotros mismos. </w:t>
      </w:r>
    </w:p>
    <w:p w:rsidR="009121B3" w:rsidRPr="002D336D" w:rsidRDefault="009121B3" w:rsidP="009121B3">
      <w:pPr>
        <w:jc w:val="center"/>
        <w:rPr>
          <w:rFonts w:ascii="Comic Sans MS" w:hAnsi="Comic Sans MS"/>
          <w:b/>
          <w:bCs/>
          <w:sz w:val="24"/>
          <w:szCs w:val="24"/>
        </w:rPr>
      </w:pPr>
      <w:r w:rsidRPr="002D336D">
        <w:rPr>
          <w:rFonts w:ascii="Comic Sans MS" w:hAnsi="Comic Sans MS"/>
          <w:b/>
          <w:bCs/>
          <w:sz w:val="24"/>
          <w:szCs w:val="24"/>
        </w:rPr>
        <w:t>CUESTIONES</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1. ¿En qué repercuten los hábitos de vida?</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2. ¿Qué le sucede al 41,12 % de los jóvenes con edades comprendidas entre 10 y 15 años?</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3. ¿Qué le sucede al 21,46 % de los jóvenes de hasta 15 años?</w:t>
      </w:r>
    </w:p>
    <w:p w:rsidR="009121B3" w:rsidRPr="002D336D" w:rsidRDefault="009121B3" w:rsidP="009121B3">
      <w:pPr>
        <w:rPr>
          <w:rFonts w:ascii="Comic Sans MS" w:hAnsi="Comic Sans MS"/>
          <w:b/>
          <w:bCs/>
          <w:sz w:val="24"/>
          <w:szCs w:val="24"/>
        </w:rPr>
      </w:pPr>
      <w:r w:rsidRPr="002D336D">
        <w:rPr>
          <w:rFonts w:ascii="Comic Sans MS" w:hAnsi="Comic Sans MS"/>
          <w:b/>
          <w:bCs/>
          <w:sz w:val="24"/>
          <w:szCs w:val="24"/>
        </w:rPr>
        <w:t>4. ¿Qué dos cosas importantes no se están haciendo bien?</w:t>
      </w:r>
    </w:p>
    <w:p w:rsidR="009121B3" w:rsidRDefault="009121B3" w:rsidP="009121B3">
      <w:pPr>
        <w:rPr>
          <w:rFonts w:ascii="Comic Sans MS" w:hAnsi="Comic Sans MS"/>
          <w:b/>
          <w:bCs/>
          <w:sz w:val="24"/>
          <w:szCs w:val="24"/>
        </w:rPr>
      </w:pPr>
      <w:r w:rsidRPr="002D336D">
        <w:rPr>
          <w:rFonts w:ascii="Comic Sans MS" w:hAnsi="Comic Sans MS"/>
          <w:b/>
          <w:bCs/>
          <w:sz w:val="24"/>
          <w:szCs w:val="24"/>
        </w:rPr>
        <w:t>5. ¿En definitiva, como se mejoraría el estilo de vida?</w:t>
      </w:r>
    </w:p>
    <w:p w:rsidR="009121B3" w:rsidRPr="00B354CD" w:rsidRDefault="009121B3" w:rsidP="009121B3">
      <w:pPr>
        <w:jc w:val="both"/>
        <w:rPr>
          <w:b/>
          <w:bCs/>
        </w:rPr>
      </w:pPr>
    </w:p>
    <w:p w:rsidR="00B354CD" w:rsidRPr="00B354CD" w:rsidRDefault="009121B3" w:rsidP="00B354CD">
      <w:pPr>
        <w:jc w:val="center"/>
        <w:rPr>
          <w:rFonts w:ascii="Comic Sans MS" w:hAnsi="Comic Sans MS"/>
          <w:b/>
          <w:bCs/>
          <w:sz w:val="24"/>
          <w:szCs w:val="24"/>
        </w:rPr>
      </w:pPr>
      <w:r w:rsidRPr="00B354CD">
        <w:rPr>
          <w:rFonts w:ascii="Comic Sans MS" w:hAnsi="Comic Sans MS"/>
          <w:b/>
          <w:bCs/>
          <w:sz w:val="24"/>
          <w:szCs w:val="24"/>
        </w:rPr>
        <w:t>ALMUERZA BIEN Y NO MIRES CON QUIEN: IMPORTANCIA DEL DESAYUNO EN SECUNDARIA</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Es preocupante que el 8% de los niños y jóvenes españoles acudan al colegio o al instituto sin haber desayunado. Se ha demostrado que el índice de obesidad es superior en aquellas personas que toman un desayuno escaso o no lo hacen.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Además, para el 19,3% de la población infantil y juvenil (1-24 años, Estudio Nacional de Salud, 2003) el desayuno consiste únicamente en un vaso de leche, mientras que para el 56% el vaso de leche se acompaña de algún hidrato de carbono (pan, galletas, etc.). Sólo un 7,5% de los niños y jóvenes españoles toman un desayuno equilibrado compuesto por leche, fruta o zumo e hidratos de carbono variados.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Las prisas por llegar a clase a primera hora y la somnolencia de los primeros momentos de la mañana, en ocasiones impiden realizar la primera comida del día correctamente, lo que puede provocar una disminución de la atención y del rendimiento en las primeras horas del día.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El desayuno es una de las comidas del día más importante y debería cubrir, al menos, el 25% de las necesidades nutritivas del día. El aporte energético del desayuno es de gran importancia, ya que permitirá lograr un adecuado rendimiento tanto físico como intelectual, en las tareas escolares (muy importante las que afectan a la Educación Física) y en el trabajo diario.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El desayuno admite una oferta de alimentos variada, pero para que tenga las mejores cualidades nutricionales debe incluir al menos: un lácteo (un vaso de leche, un yogur, queso de cualquier modalidad); un cereal (preferiblemente pan, pero también copos de cereales, galletas, magdalenas, bizcochos,…); una grasa de complemento (preferentemente aceite de oliva, o sino mantequilla, margarina…); una fruta o su zumo (cualquier variedad en época y zumos naturales diversos); mermeladas, miel y, en ocasiones, jamón york o serrano u otro tipo de fiambre como el pavo. </w:t>
      </w:r>
    </w:p>
    <w:p w:rsidR="00B354CD" w:rsidRDefault="00B354CD" w:rsidP="009121B3">
      <w:pPr>
        <w:jc w:val="both"/>
        <w:rPr>
          <w:rFonts w:ascii="Comic Sans MS" w:hAnsi="Comic Sans MS"/>
          <w:sz w:val="24"/>
          <w:szCs w:val="24"/>
        </w:rPr>
      </w:pPr>
    </w:p>
    <w:p w:rsidR="00B354CD" w:rsidRPr="00B354CD" w:rsidRDefault="009121B3" w:rsidP="00B354CD">
      <w:pPr>
        <w:jc w:val="center"/>
        <w:rPr>
          <w:rFonts w:ascii="Comic Sans MS" w:hAnsi="Comic Sans MS"/>
          <w:b/>
          <w:bCs/>
          <w:sz w:val="24"/>
          <w:szCs w:val="24"/>
        </w:rPr>
      </w:pPr>
      <w:r w:rsidRPr="00B354CD">
        <w:rPr>
          <w:rFonts w:ascii="Comic Sans MS" w:hAnsi="Comic Sans MS"/>
          <w:b/>
          <w:bCs/>
          <w:sz w:val="24"/>
          <w:szCs w:val="24"/>
        </w:rPr>
        <w:t>CUESTIONES</w:t>
      </w:r>
    </w:p>
    <w:p w:rsidR="00B354CD" w:rsidRDefault="00B354CD" w:rsidP="009121B3">
      <w:pPr>
        <w:jc w:val="both"/>
        <w:rPr>
          <w:rFonts w:ascii="Comic Sans MS" w:hAnsi="Comic Sans MS"/>
          <w:sz w:val="24"/>
          <w:szCs w:val="24"/>
        </w:rPr>
      </w:pP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1. ¿Es importante el desayuno para la actividad física?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2. ¿Qué productos puedes desayunar?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3. ¿Qué productos son perjudiciales en el desayuno? </w:t>
      </w:r>
    </w:p>
    <w:p w:rsidR="00B354CD" w:rsidRDefault="009121B3" w:rsidP="009121B3">
      <w:pPr>
        <w:jc w:val="both"/>
        <w:rPr>
          <w:rFonts w:ascii="Comic Sans MS" w:hAnsi="Comic Sans MS"/>
          <w:sz w:val="24"/>
          <w:szCs w:val="24"/>
        </w:rPr>
      </w:pPr>
      <w:r w:rsidRPr="00B354CD">
        <w:rPr>
          <w:rFonts w:ascii="Comic Sans MS" w:hAnsi="Comic Sans MS"/>
          <w:sz w:val="24"/>
          <w:szCs w:val="24"/>
        </w:rPr>
        <w:t xml:space="preserve">4. ¿Cuál es la comida más importante del día? </w:t>
      </w:r>
    </w:p>
    <w:p w:rsidR="009121B3" w:rsidRDefault="009121B3" w:rsidP="009121B3">
      <w:pPr>
        <w:jc w:val="both"/>
        <w:rPr>
          <w:rFonts w:ascii="Comic Sans MS" w:hAnsi="Comic Sans MS"/>
          <w:sz w:val="24"/>
          <w:szCs w:val="24"/>
        </w:rPr>
      </w:pPr>
      <w:r w:rsidRPr="00B354CD">
        <w:rPr>
          <w:rFonts w:ascii="Comic Sans MS" w:hAnsi="Comic Sans MS"/>
          <w:sz w:val="24"/>
          <w:szCs w:val="24"/>
        </w:rPr>
        <w:t>5. ¿En un instituto de 200 alumnos ¿Cuántos vendrían sin desayunar?</w:t>
      </w:r>
    </w:p>
    <w:p w:rsidR="00B354CD" w:rsidRDefault="00B354CD" w:rsidP="009121B3">
      <w:pPr>
        <w:jc w:val="both"/>
        <w:rPr>
          <w:rFonts w:ascii="Comic Sans MS" w:hAnsi="Comic Sans MS"/>
          <w:sz w:val="24"/>
          <w:szCs w:val="24"/>
        </w:rPr>
      </w:pPr>
    </w:p>
    <w:p w:rsidR="00B354CD" w:rsidRDefault="00B354CD" w:rsidP="009121B3">
      <w:pPr>
        <w:jc w:val="both"/>
        <w:rPr>
          <w:rFonts w:ascii="Comic Sans MS" w:hAnsi="Comic Sans MS"/>
          <w:sz w:val="24"/>
          <w:szCs w:val="24"/>
        </w:rPr>
      </w:pPr>
    </w:p>
    <w:p w:rsidR="00B354CD" w:rsidRPr="00DA2995" w:rsidRDefault="00B354CD" w:rsidP="00B354CD">
      <w:pPr>
        <w:rPr>
          <w:b/>
          <w:bCs/>
          <w:sz w:val="72"/>
          <w:szCs w:val="72"/>
        </w:rPr>
      </w:pPr>
      <w:r w:rsidRPr="00DA2995">
        <w:rPr>
          <w:b/>
          <w:bCs/>
          <w:sz w:val="72"/>
          <w:szCs w:val="72"/>
        </w:rPr>
        <w:lastRenderedPageBreak/>
        <w:t>CORPORACION DIVINO NIÑO</w:t>
      </w:r>
    </w:p>
    <w:p w:rsidR="00B354CD" w:rsidRDefault="00B354CD" w:rsidP="00B354CD">
      <w:pPr>
        <w:rPr>
          <w:b/>
          <w:bCs/>
          <w:sz w:val="72"/>
          <w:szCs w:val="72"/>
        </w:rPr>
      </w:pPr>
      <w:r w:rsidRPr="00DA2995">
        <w:rPr>
          <w:b/>
          <w:bCs/>
          <w:sz w:val="72"/>
          <w:szCs w:val="72"/>
        </w:rPr>
        <w:t xml:space="preserve">GRADO </w:t>
      </w:r>
      <w:r>
        <w:rPr>
          <w:b/>
          <w:bCs/>
          <w:sz w:val="72"/>
          <w:szCs w:val="72"/>
        </w:rPr>
        <w:t>OCTAVO-NOVENO</w:t>
      </w:r>
    </w:p>
    <w:p w:rsidR="00B354CD" w:rsidRPr="00DA2995" w:rsidRDefault="00B354CD" w:rsidP="00B354CD">
      <w:pPr>
        <w:rPr>
          <w:b/>
          <w:bCs/>
          <w:sz w:val="72"/>
          <w:szCs w:val="72"/>
        </w:rPr>
      </w:pPr>
      <w:r w:rsidRPr="00CE7A8E">
        <w:rPr>
          <w:rFonts w:ascii="Comic Sans MS" w:hAnsi="Comic Sans MS"/>
          <w:noProof/>
          <w:lang w:eastAsia="es-ES"/>
        </w:rPr>
        <w:drawing>
          <wp:anchor distT="0" distB="0" distL="114300" distR="114300" simplePos="0" relativeHeight="251663360" behindDoc="0" locked="0" layoutInCell="1" allowOverlap="1" wp14:anchorId="779AE5D4" wp14:editId="0C6FF253">
            <wp:simplePos x="0" y="0"/>
            <wp:positionH relativeFrom="column">
              <wp:posOffset>2100387</wp:posOffset>
            </wp:positionH>
            <wp:positionV relativeFrom="paragraph">
              <wp:posOffset>246767</wp:posOffset>
            </wp:positionV>
            <wp:extent cx="1649004" cy="1401417"/>
            <wp:effectExtent l="0" t="0" r="8890" b="8890"/>
            <wp:wrapNone/>
            <wp:docPr id="9" name="Imagen 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4CD" w:rsidRDefault="00B354CD" w:rsidP="00B354CD"/>
    <w:p w:rsidR="00B354CD" w:rsidRDefault="00B354CD" w:rsidP="00B354CD"/>
    <w:p w:rsidR="00B354CD" w:rsidRDefault="00B354CD" w:rsidP="00B354CD"/>
    <w:p w:rsidR="00B354CD" w:rsidRDefault="00B354CD" w:rsidP="00B354CD"/>
    <w:p w:rsidR="00B354CD" w:rsidRPr="00565BFD" w:rsidRDefault="00B354CD" w:rsidP="00B354CD">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B354CD" w:rsidRDefault="00B354CD" w:rsidP="00B354CD">
      <w:pPr>
        <w:jc w:val="both"/>
        <w:rPr>
          <w:rFonts w:ascii="Arial" w:hAnsi="Arial" w:cs="Arial"/>
          <w:b/>
          <w:bCs/>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ARTISTICA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D31B93" w:rsidRDefault="00D31B93" w:rsidP="00B354CD">
      <w:pPr>
        <w:jc w:val="both"/>
        <w:rPr>
          <w:rFonts w:ascii="Arial" w:hAnsi="Arial" w:cs="Arial"/>
          <w:b/>
          <w:bCs/>
          <w:sz w:val="32"/>
          <w:szCs w:val="32"/>
        </w:rPr>
      </w:pPr>
    </w:p>
    <w:p w:rsidR="00B354CD" w:rsidRDefault="00D31B93" w:rsidP="009121B3">
      <w:pPr>
        <w:jc w:val="both"/>
        <w:rPr>
          <w:rFonts w:ascii="Comic Sans MS" w:hAnsi="Comic Sans MS"/>
          <w:sz w:val="24"/>
          <w:szCs w:val="24"/>
        </w:rPr>
      </w:pPr>
      <w:r>
        <w:rPr>
          <w:rFonts w:ascii="Arial" w:hAnsi="Arial" w:cs="Arial"/>
          <w:b/>
          <w:bCs/>
          <w:sz w:val="32"/>
          <w:szCs w:val="32"/>
        </w:rPr>
        <w:t>HACER ESTAS DOS FIGURAS EN UNA HOJA COMPLETA CUADRICULADA TAMAÑO CARTA DEBE QUEDAR ASI COMO EL EJEMPLO</w:t>
      </w:r>
      <w:bookmarkStart w:id="0" w:name="_GoBack"/>
      <w:bookmarkEnd w:id="0"/>
    </w:p>
    <w:p w:rsidR="00AF2801" w:rsidRDefault="00AF2801" w:rsidP="00AF2801">
      <w:pPr>
        <w:jc w:val="center"/>
        <w:rPr>
          <w:rFonts w:ascii="Comic Sans MS" w:hAnsi="Comic Sans MS"/>
          <w:sz w:val="24"/>
          <w:szCs w:val="24"/>
        </w:rPr>
      </w:pPr>
      <w:r>
        <w:rPr>
          <w:noProof/>
        </w:rPr>
        <w:lastRenderedPageBreak/>
        <w:drawing>
          <wp:inline distT="0" distB="0" distL="0" distR="0">
            <wp:extent cx="4327525" cy="4210685"/>
            <wp:effectExtent l="0" t="0" r="0" b="0"/>
            <wp:docPr id="2" name="Imagen 2"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taller de artistica grado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7525" cy="4210685"/>
                    </a:xfrm>
                    <a:prstGeom prst="rect">
                      <a:avLst/>
                    </a:prstGeom>
                    <a:noFill/>
                    <a:ln>
                      <a:noFill/>
                    </a:ln>
                  </pic:spPr>
                </pic:pic>
              </a:graphicData>
            </a:graphic>
          </wp:inline>
        </w:drawing>
      </w:r>
    </w:p>
    <w:p w:rsidR="00AF2801" w:rsidRDefault="00AF2801" w:rsidP="00AF2801">
      <w:pPr>
        <w:jc w:val="center"/>
        <w:rPr>
          <w:rFonts w:ascii="Comic Sans MS" w:hAnsi="Comic Sans MS"/>
          <w:sz w:val="24"/>
          <w:szCs w:val="24"/>
        </w:rPr>
      </w:pPr>
    </w:p>
    <w:p w:rsidR="00AF2801" w:rsidRDefault="00AF2801" w:rsidP="00AF2801">
      <w:pPr>
        <w:jc w:val="center"/>
        <w:rPr>
          <w:rFonts w:ascii="Comic Sans MS" w:hAnsi="Comic Sans MS"/>
          <w:sz w:val="24"/>
          <w:szCs w:val="24"/>
        </w:rPr>
      </w:pPr>
      <w:r>
        <w:rPr>
          <w:noProof/>
        </w:rPr>
        <w:drawing>
          <wp:inline distT="0" distB="0" distL="0" distR="0">
            <wp:extent cx="4242435" cy="4220845"/>
            <wp:effectExtent l="0" t="0" r="5715" b="8255"/>
            <wp:docPr id="3" name="Imagen 3"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ller de artistica grado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2435" cy="4220845"/>
                    </a:xfrm>
                    <a:prstGeom prst="rect">
                      <a:avLst/>
                    </a:prstGeom>
                    <a:noFill/>
                    <a:ln>
                      <a:noFill/>
                    </a:ln>
                  </pic:spPr>
                </pic:pic>
              </a:graphicData>
            </a:graphic>
          </wp:inline>
        </w:drawing>
      </w:r>
    </w:p>
    <w:p w:rsidR="00AF2801" w:rsidRPr="00B354CD" w:rsidRDefault="00AF2801" w:rsidP="00AF2801">
      <w:pPr>
        <w:jc w:val="center"/>
        <w:rPr>
          <w:rFonts w:ascii="Comic Sans MS" w:hAnsi="Comic Sans MS"/>
          <w:sz w:val="24"/>
          <w:szCs w:val="24"/>
        </w:rPr>
      </w:pPr>
    </w:p>
    <w:sectPr w:rsidR="00AF2801" w:rsidRPr="00B354CD" w:rsidSect="00156D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B3"/>
    <w:rsid w:val="009121B3"/>
    <w:rsid w:val="00AF2801"/>
    <w:rsid w:val="00B354CD"/>
    <w:rsid w:val="00D31B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E1F9"/>
  <w15:chartTrackingRefBased/>
  <w15:docId w15:val="{50EC2A53-A7B2-41EB-A4C5-AA338AF5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2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82645">
      <w:bodyDiv w:val="1"/>
      <w:marLeft w:val="0"/>
      <w:marRight w:val="0"/>
      <w:marTop w:val="0"/>
      <w:marBottom w:val="0"/>
      <w:divBdr>
        <w:top w:val="none" w:sz="0" w:space="0" w:color="auto"/>
        <w:left w:val="none" w:sz="0" w:space="0" w:color="auto"/>
        <w:bottom w:val="none" w:sz="0" w:space="0" w:color="auto"/>
        <w:right w:val="none" w:sz="0" w:space="0" w:color="auto"/>
      </w:divBdr>
      <w:divsChild>
        <w:div w:id="1662155826">
          <w:marLeft w:val="0"/>
          <w:marRight w:val="0"/>
          <w:marTop w:val="0"/>
          <w:marBottom w:val="75"/>
          <w:divBdr>
            <w:top w:val="none" w:sz="0" w:space="0" w:color="auto"/>
            <w:left w:val="none" w:sz="0" w:space="0" w:color="auto"/>
            <w:bottom w:val="none" w:sz="0" w:space="0" w:color="auto"/>
            <w:right w:val="none" w:sz="0" w:space="0" w:color="auto"/>
          </w:divBdr>
        </w:div>
        <w:div w:id="1090665515">
          <w:marLeft w:val="0"/>
          <w:marRight w:val="0"/>
          <w:marTop w:val="0"/>
          <w:marBottom w:val="0"/>
          <w:divBdr>
            <w:top w:val="none" w:sz="0" w:space="0" w:color="auto"/>
            <w:left w:val="none" w:sz="0" w:space="0" w:color="auto"/>
            <w:bottom w:val="none" w:sz="0" w:space="0" w:color="auto"/>
            <w:right w:val="none" w:sz="0" w:space="0" w:color="auto"/>
          </w:divBdr>
        </w:div>
        <w:div w:id="1754280504">
          <w:marLeft w:val="0"/>
          <w:marRight w:val="0"/>
          <w:marTop w:val="0"/>
          <w:marBottom w:val="225"/>
          <w:divBdr>
            <w:top w:val="none" w:sz="0" w:space="0" w:color="auto"/>
            <w:left w:val="none" w:sz="0" w:space="0" w:color="auto"/>
            <w:bottom w:val="none" w:sz="0" w:space="0" w:color="auto"/>
            <w:right w:val="none" w:sz="0" w:space="0" w:color="auto"/>
          </w:divBdr>
        </w:div>
        <w:div w:id="366879741">
          <w:marLeft w:val="0"/>
          <w:marRight w:val="0"/>
          <w:marTop w:val="0"/>
          <w:marBottom w:val="225"/>
          <w:divBdr>
            <w:top w:val="none" w:sz="0" w:space="0" w:color="auto"/>
            <w:left w:val="none" w:sz="0" w:space="0" w:color="auto"/>
            <w:bottom w:val="none" w:sz="0" w:space="0" w:color="auto"/>
            <w:right w:val="none" w:sz="0" w:space="0" w:color="auto"/>
          </w:divBdr>
        </w:div>
        <w:div w:id="942108020">
          <w:marLeft w:val="0"/>
          <w:marRight w:val="0"/>
          <w:marTop w:val="0"/>
          <w:marBottom w:val="225"/>
          <w:divBdr>
            <w:top w:val="none" w:sz="0" w:space="0" w:color="auto"/>
            <w:left w:val="none" w:sz="0" w:space="0" w:color="auto"/>
            <w:bottom w:val="none" w:sz="0" w:space="0" w:color="auto"/>
            <w:right w:val="none" w:sz="0" w:space="0" w:color="auto"/>
          </w:divBdr>
        </w:div>
        <w:div w:id="560871876">
          <w:marLeft w:val="0"/>
          <w:marRight w:val="0"/>
          <w:marTop w:val="0"/>
          <w:marBottom w:val="225"/>
          <w:divBdr>
            <w:top w:val="none" w:sz="0" w:space="0" w:color="auto"/>
            <w:left w:val="none" w:sz="0" w:space="0" w:color="auto"/>
            <w:bottom w:val="none" w:sz="0" w:space="0" w:color="auto"/>
            <w:right w:val="none" w:sz="0" w:space="0" w:color="auto"/>
          </w:divBdr>
        </w:div>
        <w:div w:id="1018853127">
          <w:marLeft w:val="0"/>
          <w:marRight w:val="0"/>
          <w:marTop w:val="0"/>
          <w:marBottom w:val="120"/>
          <w:divBdr>
            <w:top w:val="none" w:sz="0" w:space="0" w:color="auto"/>
            <w:left w:val="none" w:sz="0" w:space="0" w:color="auto"/>
            <w:bottom w:val="none" w:sz="0" w:space="0" w:color="auto"/>
            <w:right w:val="none" w:sz="0" w:space="0" w:color="auto"/>
          </w:divBdr>
        </w:div>
        <w:div w:id="1719821228">
          <w:marLeft w:val="0"/>
          <w:marRight w:val="0"/>
          <w:marTop w:val="0"/>
          <w:marBottom w:val="225"/>
          <w:divBdr>
            <w:top w:val="none" w:sz="0" w:space="0" w:color="auto"/>
            <w:left w:val="none" w:sz="0" w:space="0" w:color="auto"/>
            <w:bottom w:val="none" w:sz="0" w:space="0" w:color="auto"/>
            <w:right w:val="none" w:sz="0" w:space="0" w:color="auto"/>
          </w:divBdr>
        </w:div>
        <w:div w:id="1928272101">
          <w:marLeft w:val="0"/>
          <w:marRight w:val="0"/>
          <w:marTop w:val="0"/>
          <w:marBottom w:val="225"/>
          <w:divBdr>
            <w:top w:val="none" w:sz="0" w:space="0" w:color="auto"/>
            <w:left w:val="none" w:sz="0" w:space="0" w:color="auto"/>
            <w:bottom w:val="none" w:sz="0" w:space="0" w:color="auto"/>
            <w:right w:val="none" w:sz="0" w:space="0" w:color="auto"/>
          </w:divBdr>
        </w:div>
        <w:div w:id="251670844">
          <w:marLeft w:val="0"/>
          <w:marRight w:val="0"/>
          <w:marTop w:val="0"/>
          <w:marBottom w:val="225"/>
          <w:divBdr>
            <w:top w:val="none" w:sz="0" w:space="0" w:color="auto"/>
            <w:left w:val="none" w:sz="0" w:space="0" w:color="auto"/>
            <w:bottom w:val="none" w:sz="0" w:space="0" w:color="auto"/>
            <w:right w:val="none" w:sz="0" w:space="0" w:color="auto"/>
          </w:divBdr>
        </w:div>
        <w:div w:id="1542939443">
          <w:marLeft w:val="0"/>
          <w:marRight w:val="0"/>
          <w:marTop w:val="0"/>
          <w:marBottom w:val="120"/>
          <w:divBdr>
            <w:top w:val="none" w:sz="0" w:space="0" w:color="auto"/>
            <w:left w:val="none" w:sz="0" w:space="0" w:color="auto"/>
            <w:bottom w:val="none" w:sz="0" w:space="0" w:color="auto"/>
            <w:right w:val="none" w:sz="0" w:space="0" w:color="auto"/>
          </w:divBdr>
        </w:div>
        <w:div w:id="1223056944">
          <w:marLeft w:val="0"/>
          <w:marRight w:val="0"/>
          <w:marTop w:val="0"/>
          <w:marBottom w:val="225"/>
          <w:divBdr>
            <w:top w:val="none" w:sz="0" w:space="0" w:color="auto"/>
            <w:left w:val="none" w:sz="0" w:space="0" w:color="auto"/>
            <w:bottom w:val="none" w:sz="0" w:space="0" w:color="auto"/>
            <w:right w:val="none" w:sz="0" w:space="0" w:color="auto"/>
          </w:divBdr>
        </w:div>
        <w:div w:id="2142072848">
          <w:marLeft w:val="0"/>
          <w:marRight w:val="0"/>
          <w:marTop w:val="0"/>
          <w:marBottom w:val="120"/>
          <w:divBdr>
            <w:top w:val="none" w:sz="0" w:space="0" w:color="auto"/>
            <w:left w:val="none" w:sz="0" w:space="0" w:color="auto"/>
            <w:bottom w:val="none" w:sz="0" w:space="0" w:color="auto"/>
            <w:right w:val="none" w:sz="0" w:space="0" w:color="auto"/>
          </w:divBdr>
        </w:div>
        <w:div w:id="1167862947">
          <w:marLeft w:val="0"/>
          <w:marRight w:val="0"/>
          <w:marTop w:val="0"/>
          <w:marBottom w:val="225"/>
          <w:divBdr>
            <w:top w:val="none" w:sz="0" w:space="0" w:color="auto"/>
            <w:left w:val="none" w:sz="0" w:space="0" w:color="auto"/>
            <w:bottom w:val="none" w:sz="0" w:space="0" w:color="auto"/>
            <w:right w:val="none" w:sz="0" w:space="0" w:color="auto"/>
          </w:divBdr>
        </w:div>
        <w:div w:id="17660208">
          <w:marLeft w:val="0"/>
          <w:marRight w:val="0"/>
          <w:marTop w:val="0"/>
          <w:marBottom w:val="120"/>
          <w:divBdr>
            <w:top w:val="none" w:sz="0" w:space="0" w:color="auto"/>
            <w:left w:val="none" w:sz="0" w:space="0" w:color="auto"/>
            <w:bottom w:val="none" w:sz="0" w:space="0" w:color="auto"/>
            <w:right w:val="none" w:sz="0" w:space="0" w:color="auto"/>
          </w:divBdr>
        </w:div>
        <w:div w:id="1152409781">
          <w:marLeft w:val="0"/>
          <w:marRight w:val="0"/>
          <w:marTop w:val="0"/>
          <w:marBottom w:val="225"/>
          <w:divBdr>
            <w:top w:val="none" w:sz="0" w:space="0" w:color="auto"/>
            <w:left w:val="none" w:sz="0" w:space="0" w:color="auto"/>
            <w:bottom w:val="none" w:sz="0" w:space="0" w:color="auto"/>
            <w:right w:val="none" w:sz="0" w:space="0" w:color="auto"/>
          </w:divBdr>
        </w:div>
        <w:div w:id="582184945">
          <w:marLeft w:val="0"/>
          <w:marRight w:val="0"/>
          <w:marTop w:val="0"/>
          <w:marBottom w:val="225"/>
          <w:divBdr>
            <w:top w:val="none" w:sz="0" w:space="0" w:color="auto"/>
            <w:left w:val="none" w:sz="0" w:space="0" w:color="auto"/>
            <w:bottom w:val="none" w:sz="0" w:space="0" w:color="auto"/>
            <w:right w:val="none" w:sz="0" w:space="0" w:color="auto"/>
          </w:divBdr>
        </w:div>
        <w:div w:id="489255133">
          <w:marLeft w:val="0"/>
          <w:marRight w:val="0"/>
          <w:marTop w:val="0"/>
          <w:marBottom w:val="200"/>
          <w:divBdr>
            <w:top w:val="none" w:sz="0" w:space="0" w:color="auto"/>
            <w:left w:val="none" w:sz="0" w:space="0" w:color="auto"/>
            <w:bottom w:val="none" w:sz="0" w:space="0" w:color="auto"/>
            <w:right w:val="none" w:sz="0" w:space="0" w:color="auto"/>
          </w:divBdr>
        </w:div>
        <w:div w:id="1827429209">
          <w:marLeft w:val="0"/>
          <w:marRight w:val="0"/>
          <w:marTop w:val="0"/>
          <w:marBottom w:val="200"/>
          <w:divBdr>
            <w:top w:val="none" w:sz="0" w:space="0" w:color="auto"/>
            <w:left w:val="none" w:sz="0" w:space="0" w:color="auto"/>
            <w:bottom w:val="none" w:sz="0" w:space="0" w:color="auto"/>
            <w:right w:val="none" w:sz="0" w:space="0" w:color="auto"/>
          </w:divBdr>
        </w:div>
        <w:div w:id="353771828">
          <w:marLeft w:val="0"/>
          <w:marRight w:val="0"/>
          <w:marTop w:val="0"/>
          <w:marBottom w:val="200"/>
          <w:divBdr>
            <w:top w:val="none" w:sz="0" w:space="0" w:color="auto"/>
            <w:left w:val="none" w:sz="0" w:space="0" w:color="auto"/>
            <w:bottom w:val="none" w:sz="0" w:space="0" w:color="auto"/>
            <w:right w:val="none" w:sz="0" w:space="0" w:color="auto"/>
          </w:divBdr>
        </w:div>
        <w:div w:id="1792283112">
          <w:marLeft w:val="0"/>
          <w:marRight w:val="0"/>
          <w:marTop w:val="0"/>
          <w:marBottom w:val="200"/>
          <w:divBdr>
            <w:top w:val="none" w:sz="0" w:space="0" w:color="auto"/>
            <w:left w:val="none" w:sz="0" w:space="0" w:color="auto"/>
            <w:bottom w:val="none" w:sz="0" w:space="0" w:color="auto"/>
            <w:right w:val="none" w:sz="0" w:space="0" w:color="auto"/>
          </w:divBdr>
        </w:div>
        <w:div w:id="159272778">
          <w:marLeft w:val="0"/>
          <w:marRight w:val="0"/>
          <w:marTop w:val="0"/>
          <w:marBottom w:val="200"/>
          <w:divBdr>
            <w:top w:val="none" w:sz="0" w:space="0" w:color="auto"/>
            <w:left w:val="none" w:sz="0" w:space="0" w:color="auto"/>
            <w:bottom w:val="none" w:sz="0" w:space="0" w:color="auto"/>
            <w:right w:val="none" w:sz="0" w:space="0" w:color="auto"/>
          </w:divBdr>
        </w:div>
        <w:div w:id="156829832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hyperlink" Target="tel:1706-179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2293</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1</cp:revision>
  <dcterms:created xsi:type="dcterms:W3CDTF">2020-03-20T18:42:00Z</dcterms:created>
  <dcterms:modified xsi:type="dcterms:W3CDTF">2020-03-20T19:39:00Z</dcterms:modified>
</cp:coreProperties>
</file>